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1" w:rsidRDefault="00F05C71" w:rsidP="008F6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F05C71">
        <w:rPr>
          <w:rFonts w:ascii="Times New Roman" w:eastAsia="Times New Roman" w:hAnsi="Times New Roman" w:cs="Times New Roman"/>
          <w:b/>
          <w:bCs/>
          <w:sz w:val="25"/>
        </w:rPr>
        <w:t>ҚАМҚОРШЫЛЫҚ КЕҢЕС ТУРАЛЫ ЕРЕЖЕ</w:t>
      </w:r>
    </w:p>
    <w:p w:rsidR="008F6757" w:rsidRPr="008F6757" w:rsidRDefault="008F6757" w:rsidP="008F675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lang w:val="kk-KZ"/>
        </w:rPr>
      </w:pP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1.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Жалпы ереже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1.1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 </w:t>
      </w: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Қамқоршылық 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– білім беру жүйесін, ізгілік қызметтерін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(білім беру, ғылым, мәдениет және өнер, спорт және денсаулық сақтау) қолдаумен  байланысқан әлеуметтік белсенділік саласы.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1.2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 </w:t>
      </w: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Қамқоршылар 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– қамқоршылық жұмысын атқаратын қоғамдық және заңды тұлға.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1.3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 </w:t>
      </w: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Қамқоршылық кеңесі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қоғамдық бірлестік, бірге басқарудың қоғамдық-мемлекеттік түрлерін дамыту және білім беру жүйесі, ізгілік қызметтері мекемелеріне қолдау жасауға қосымша қаржы тарту мақсатында құрылады.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1.4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 </w:t>
      </w: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Қамқоршылық қолдау алатындар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  - қамқоршы бөлетін және тартатын қаржыға Қазақстан Республикасының жас ұрпағын дамытумен байланысқан білім беру жүйесін, ізгілік қызметтерін атқаратын қоғамдық және заңды  тұлғалар.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1.5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№ 9 ЖОГМ ҚМ-нің Қамқоршылық кеңесі ҚР «Білім туралы» Заңының 44 бабының 9 тарауына сәйкес мектеп алқалық басқарудың түрі болып табылады.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1.6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 жалпы білім беру мекемесінің Жарғысы мен заңды тұлға статусынсыз осы Ереже негізінде әрекет жасайды.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1.7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кеңесінің мақсаты – білім беру мекемесінің дамуына қолдау жасау, қала аумағында жұмыс істейтін басқа ұйымдармен оның байланысын нығайту,заттай  және ақшалай қаржыларды белсенді пайдалану.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1.8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 бюджеттен тыс қаржыларды  ерікті құрбандық жасау, жеке тұлға мен мекемелердің қайырымдылық және демеушілік жарнасы, «ТҰРАҚТЫЛЫҚ-БІЛІМ» қайырымдылық есеп шотына заңмен қарастылыған қаржы көздері есебінен тартады.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1.9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Қайырымдылық және демеушілік жарнасынан түскен және қайырымдылық көрсетушілер қосқан қаржы есебінен сатып алынған барлық мүлік мекеменің меншігі болып табылады және бекітілген тәртіпте балансына алынады.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1.10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Қайырымдылық қызметі ҚР МК (сыйлық мен құрбандық ҚР МК 506,516 баптар) реттейтін келісім шарт қатынасы негізінде жасалады.</w:t>
      </w:r>
    </w:p>
    <w:p w:rsidR="008F6757" w:rsidRDefault="008F6757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2.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</w:t>
      </w:r>
      <w:r w:rsidR="008F6757"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амқоршылық кеңес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 құрамы  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2.1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Қамқоршылық кеңес құрамына кіреді: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әлеуметтік серіктестерінің өкілдері;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қоғамдық ұйымдардың өкілдері;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ата-аналар жұртшылығы мен педагогикалық кеңес өкілдері.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2.2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кеңесінің жеке  құрамы білім беру мекемесінің жалпы жиналысының ұсынысы ескеріліп, білім беру мекемесінің әкімшілігімен қалыптастырылады.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2.3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кеңесінің төрағасы  білім беру мекемесінің Қамқоршылық кеңесінің отырысында сайланады. 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Төрағасының өкілеттілік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мерзі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мі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Қам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қоршылық кеңесіндегі оның басшылығы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мерзімімен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шектеледі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2.4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Т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өрағасының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орынбасары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мен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хатшысы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Қамқоршылық кеңеспен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сайланады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2.5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Қамқоршылық кеңес мүшелерінің 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арасында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тапсырмаларды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бө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лу  ке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ңестің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отырысында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 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белгіленеді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2.6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Қамқоршылық кеңесінің мүшелері өз 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тапсырмаларын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өтеусіз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негізде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орындайды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2.7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Осы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Ережеге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өзгерістер мен толықтырулар Қамқоршылық Кеңесінің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жалпы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жиналысымен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енгізі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леді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ж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әне оның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отырысында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бекітіледі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F6757" w:rsidRPr="008F6757" w:rsidRDefault="008F6757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3.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</w:t>
      </w:r>
      <w:r w:rsidR="008F6757"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амқоршылық кеңес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інің міндеттері </w:t>
      </w:r>
    </w:p>
    <w:p w:rsidR="00F05C71" w:rsidRPr="008F6757" w:rsidRDefault="008F6757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3.1</w:t>
      </w: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="00F05C71"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Жалпы білім беру ұйымының жұмысының  айқындығын арттыруға және жетілдіруге бағытталған бастамалар ұсыну және оны талқылау.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lastRenderedPageBreak/>
        <w:t>3.2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Жалпы білім беру ұйымының материалдық- техникалық базасы мен оқу базасын нығайту және жетілдіру, оның аумағы мен кабинеттерін көркейту.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3.3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Білім беру үдерісін іске асыру жағдайын жақсартуға, оқушылардың өмірі мен денсаулығын сақтауға жәрдем көрсету.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3.4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Мектеп органдарының  жұртшылықпен тиімді қарым –қатынасы үшін жағдай жасау.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3.5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Мектептің   білім берушілік,қаржылық, кадрлық әлеуетін күшейту.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3.6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ҚМ берілген қаражаттай және заттай бюджеттік қаржыны  тиімді және анық пайдалану үшін механизм құру.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3.7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Қаржыландырудың қосымша көздерін мектепке тартуға жәрдем беру.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3.8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Оқушылардың заңды құқықтары мен мүдделерін қорғау.</w:t>
      </w:r>
    </w:p>
    <w:p w:rsidR="008F6757" w:rsidRPr="008F6757" w:rsidRDefault="008F6757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4.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Қосымша бюджеттен тыс қаржыларды тарту және жұмсау түрлері мен тәртібі 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4.1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Қосымша бюджеттен тыс  қаржыларды тартуды Қамқоршылық кеңес ерікті құрбандық пен қоғамдық және заңды тұлғалардың мақсатты  жарналары түрінде жасайды.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4.2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Мақсатты  жарналарды тартудың өзіндік мақсаттары бола алады, мектепке қажетті мүлік сатып алу,мекеменің материалдық- техникалық базасын нығайту және дамыту, тәрбиеленушілердің қауіпсіздігін сақтау, тағы басқа қазіргі заңнамалар мен мекеменің жарғылық қызметіне қайшылық жасамайтын мақсаттар. 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Мақсатты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жарналарды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тарту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бастамалары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ҚМ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басшыларынан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, қамқоршылық кеңес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немесе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  мекеменің 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бас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қа өзін -өзі басқару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органдарынан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туындайды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4.3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Мақсатты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жарналар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білім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беру мекемесінің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есеп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шотына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түсі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р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іледі. Тартылған мақсатты жарналарға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білім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беру мекемесінің бастығы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жарияланып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тағайындалған мақсат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бойынша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қамқоршылық кеңеспен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келісілген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иелік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жасайды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Pr="00F05C71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4.4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Мектепте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  құрбандықты ақшалай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немесе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заттай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түрде Қ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Р</w:t>
      </w:r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МК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бекіткен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тәртіпте қоғамдық және заңды тұлғалар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жасай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алады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F05C71">
        <w:rPr>
          <w:rFonts w:ascii="Times New Roman" w:eastAsia="Times New Roman" w:hAnsi="Times New Roman" w:cs="Times New Roman"/>
          <w:sz w:val="25"/>
          <w:szCs w:val="25"/>
        </w:rPr>
        <w:t>4.5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Мақсатты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жарналар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мен құрбандықтар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бойынша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бухгалтерлік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есеп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және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есеп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берушілі</w:t>
      </w:r>
      <w:proofErr w:type="gramStart"/>
      <w:r w:rsidRPr="00F05C71">
        <w:rPr>
          <w:rFonts w:ascii="Times New Roman" w:eastAsia="Times New Roman" w:hAnsi="Times New Roman" w:cs="Times New Roman"/>
          <w:sz w:val="25"/>
          <w:szCs w:val="25"/>
        </w:rPr>
        <w:t>к</w:t>
      </w:r>
      <w:proofErr w:type="spellEnd"/>
      <w:proofErr w:type="gram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қазіргі заңнамалар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бекіткен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ретте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F05C71">
        <w:rPr>
          <w:rFonts w:ascii="Times New Roman" w:eastAsia="Times New Roman" w:hAnsi="Times New Roman" w:cs="Times New Roman"/>
          <w:sz w:val="25"/>
          <w:szCs w:val="25"/>
        </w:rPr>
        <w:t>жасалады</w:t>
      </w:r>
      <w:proofErr w:type="spellEnd"/>
      <w:r w:rsidRPr="00F05C7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F6757" w:rsidRPr="008F6757" w:rsidRDefault="008F6757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5.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</w:t>
      </w:r>
      <w:r w:rsidR="008F6757"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амқоршылық кеңес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інің құқықтары мен міндеттері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5.1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 жылына 4 мәртеден кем емес отырыс өткізеді.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5.2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Қаралған сұрақтар бойынша Қамқоршылық кеңесі шешім қабылдап, білім беру мекемесінің әкімшілігі мен Педагогикалық кеңес мәліметіне жеткізеді.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5.3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кеңесінің білім беру мекемесі материалдық-техникалық базасын дамыту үшін берген қаражат қаржыларын білім беру мекемесінің пайдалануы туралы жарты жылда бір рет директор есеп береді.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5.4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Білім беру мекемесін дамыту мүддесі үшін бюджеттен тыс қаржыны мақсатты және тиімді пайдалануы үшін жауапты.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5.5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Білім беру мекемесінің бюджеттен тыс қаржысының шығысын бақылайды.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5.6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кеңесінің барлық шешімдері көпшілік дауыспен қабылданады.</w:t>
      </w:r>
    </w:p>
    <w:p w:rsidR="00F05C71" w:rsidRDefault="008F6757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5.7</w:t>
      </w:r>
      <w:r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. </w:t>
      </w:r>
      <w:r w:rsidR="00F05C71"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Қамқоршылық кеңесі оқтын-оқтын мектеп ата-аналар комитеті алдында өз жұмысы туралы есеп береді.</w:t>
      </w:r>
    </w:p>
    <w:p w:rsidR="008F6757" w:rsidRPr="008F6757" w:rsidRDefault="008F6757" w:rsidP="008F675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val="kk-KZ"/>
        </w:rPr>
      </w:pP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lang w:val="kk-KZ"/>
        </w:rPr>
        <w:t xml:space="preserve">6.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</w:t>
      </w:r>
      <w:r w:rsidR="008F6757"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амқоршылық кеңес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інің іс-қағаздары 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6.1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Қамқоршылық кеңесінің отырысында кеңестің төрағасы мен хатшының қолы қойылған  хаттама жүргізіледі.</w:t>
      </w:r>
    </w:p>
    <w:p w:rsidR="00F05C71" w:rsidRP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6.2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Хатшының міндеті Қамқоршылық кеңесінің бір мүшесіне жүктеледі.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6.3</w:t>
      </w:r>
      <w:r w:rsid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.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 xml:space="preserve"> Құжаттары Қамқоршылық кеңесінің төрағасында 1 жылға сақталады.</w:t>
      </w:r>
      <w:r w:rsidR="008F6757">
        <w:rPr>
          <w:rFonts w:ascii="Times New Roman" w:eastAsia="Times New Roman" w:hAnsi="Times New Roman" w:cs="Times New Roman"/>
          <w:lang w:val="kk-KZ"/>
        </w:rPr>
        <w:t xml:space="preserve"> 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Ереженің нақтылы мерзімі:  білім беру мекемесінің үлгісі (немесе түрі) өзгергенге дейін.</w:t>
      </w:r>
    </w:p>
    <w:p w:rsidR="008F6757" w:rsidRPr="008F6757" w:rsidRDefault="008F6757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kk-KZ"/>
        </w:rPr>
      </w:pP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lastRenderedPageBreak/>
        <w:t xml:space="preserve">7. 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Қ</w:t>
      </w:r>
      <w:r w:rsidR="008F6757"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амқоршылық кеңес</w:t>
      </w:r>
      <w:r w:rsid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інің қағидалары  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Қамқоршылық кеңесінің жұмысы келесі қағидаларға негізделеді: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br/>
        <w:t>- демократиялық;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алқалық;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ынтымақтастық ұзақтығы;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жұмысының жариялылығы пен ашықтығы.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Қамқоршылық кеңесіне қатысушылардың жұмысы келесі қағидаларға негізделеді:</w:t>
      </w: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br/>
        <w:t>- еріктілік;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жұмыс заңдылығы және барлық қатысушылардың құқықтық теңдігі;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көмек алушылардың  таңдау еріктілігі;</w:t>
      </w:r>
    </w:p>
    <w:p w:rsidR="00F05C71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қайғыға ортақтасу,мейрбандық,риясыздық рухани құндылықтары.</w:t>
      </w:r>
    </w:p>
    <w:p w:rsidR="008F6757" w:rsidRPr="008F6757" w:rsidRDefault="008F6757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kk-KZ"/>
        </w:rPr>
      </w:pPr>
    </w:p>
    <w:p w:rsidR="00F05C71" w:rsidRDefault="008F6757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lang w:val="kk-KZ"/>
        </w:rPr>
      </w:pPr>
      <w:r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5"/>
          <w:lang w:val="kk-KZ"/>
        </w:rPr>
        <w:t>Қ</w:t>
      </w:r>
      <w:r w:rsidR="00F05C71" w:rsidRPr="008F6757">
        <w:rPr>
          <w:rFonts w:ascii="Times New Roman" w:eastAsia="Times New Roman" w:hAnsi="Times New Roman" w:cs="Times New Roman"/>
          <w:b/>
          <w:bCs/>
          <w:sz w:val="25"/>
          <w:lang w:val="kk-KZ"/>
        </w:rPr>
        <w:t>амқоршылық кеңесінің жұмысын тоқтату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Қамқоршылық кеңесінің жұмысы тоқтатылады:</w:t>
      </w:r>
    </w:p>
    <w:p w:rsidR="008F6757" w:rsidRDefault="00F05C71" w:rsidP="008F67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қамқоршылық кеңесінің  ынтасымен;</w:t>
      </w:r>
    </w:p>
    <w:p w:rsidR="0070326A" w:rsidRPr="008F6757" w:rsidRDefault="00F05C71" w:rsidP="008F67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8F6757">
        <w:rPr>
          <w:rFonts w:ascii="Times New Roman" w:eastAsia="Times New Roman" w:hAnsi="Times New Roman" w:cs="Times New Roman"/>
          <w:sz w:val="25"/>
          <w:szCs w:val="25"/>
          <w:lang w:val="kk-KZ"/>
        </w:rPr>
        <w:t>- таратылу және қайта ұйымдастыру.</w:t>
      </w:r>
      <w:r w:rsidRPr="008F6757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val="kk-KZ"/>
        </w:rPr>
        <w:t>ӨЗЕКТІ РЕСУРСТАР</w:t>
      </w:r>
    </w:p>
    <w:sectPr w:rsidR="0070326A" w:rsidRPr="008F6757" w:rsidSect="008F67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5C71"/>
    <w:rsid w:val="0070326A"/>
    <w:rsid w:val="008F6757"/>
    <w:rsid w:val="009406A2"/>
    <w:rsid w:val="00B74185"/>
    <w:rsid w:val="00F0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7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3669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326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633">
                  <w:marLeft w:val="0"/>
                  <w:marRight w:val="0"/>
                  <w:marTop w:val="0"/>
                  <w:marBottom w:val="4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104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1C24-86D9-4A59-A2CA-F3F8FF8F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965</Words>
  <Characters>5502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2020-11-23T09:43:00Z</cp:lastPrinted>
  <dcterms:created xsi:type="dcterms:W3CDTF">2020-10-06T07:17:00Z</dcterms:created>
  <dcterms:modified xsi:type="dcterms:W3CDTF">2020-11-23T09:45:00Z</dcterms:modified>
</cp:coreProperties>
</file>